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44" w:rsidRDefault="00EE1644" w:rsidP="00EE164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E1644" w:rsidRPr="00E95D96" w:rsidRDefault="00EE1644" w:rsidP="00EE1644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E1644" w:rsidRPr="00442D3F" w:rsidTr="002A4EB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="00EF0717"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15428">
              <w:t xml:space="preserve">II stopień/profil </w:t>
            </w:r>
            <w:proofErr w:type="spellStart"/>
            <w:r w:rsidR="00B15428">
              <w:t>ogólnoakademicki</w:t>
            </w:r>
            <w:proofErr w:type="spellEnd"/>
          </w:p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15428">
              <w:t>nie</w:t>
            </w:r>
            <w:r w:rsidR="00EF0717">
              <w:t>stacjonarne</w:t>
            </w:r>
          </w:p>
        </w:tc>
      </w:tr>
      <w:tr w:rsidR="00EE1644" w:rsidRPr="00442D3F" w:rsidTr="002A4EBF">
        <w:tc>
          <w:tcPr>
            <w:tcW w:w="4192" w:type="dxa"/>
            <w:gridSpan w:val="2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F0717">
              <w:t xml:space="preserve">I / </w:t>
            </w:r>
            <w:r w:rsidR="00A713DB">
              <w:t>cykl 2020-</w:t>
            </w:r>
            <w:r w:rsidR="00EF0717">
              <w:t>2022</w:t>
            </w:r>
          </w:p>
        </w:tc>
        <w:tc>
          <w:tcPr>
            <w:tcW w:w="5500" w:type="dxa"/>
            <w:gridSpan w:val="3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EF0717">
              <w:rPr>
                <w:b/>
              </w:rPr>
              <w:t>I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EF0717">
              <w:t xml:space="preserve">Pielęgnowanie pacjenta ze </w:t>
            </w:r>
            <w:proofErr w:type="spellStart"/>
            <w:r w:rsidR="00EF0717">
              <w:t>stomią</w:t>
            </w:r>
            <w:proofErr w:type="spellEnd"/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EF0717">
              <w:t>obowiązkowy</w:t>
            </w:r>
          </w:p>
        </w:tc>
      </w:tr>
      <w:tr w:rsidR="00EE1644" w:rsidRPr="00442D3F" w:rsidTr="002A4EB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E1644" w:rsidRPr="00DD6065" w:rsidRDefault="00EE1644" w:rsidP="00705765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E1644" w:rsidRPr="00442D3F" w:rsidTr="002A4EB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E1644" w:rsidRPr="00CD2A9F" w:rsidRDefault="00DB43CD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D2A9F">
              <w:rPr>
                <w:rFonts w:asciiTheme="minorHAnsi" w:hAnsiTheme="minorHAnsi"/>
                <w:b/>
              </w:rPr>
              <w:t>Cele i założenia:</w:t>
            </w:r>
          </w:p>
          <w:p w:rsidR="00EE1644" w:rsidRPr="00705765" w:rsidRDefault="00DB43CD" w:rsidP="00705765">
            <w:pPr>
              <w:spacing w:after="0" w:line="240" w:lineRule="auto"/>
              <w:rPr>
                <w:rFonts w:asciiTheme="minorHAnsi" w:hAnsiTheme="minorHAnsi"/>
              </w:rPr>
            </w:pPr>
            <w:r w:rsidRPr="00705765">
              <w:rPr>
                <w:rFonts w:asciiTheme="minorHAnsi" w:hAnsiTheme="minorHAnsi"/>
              </w:rPr>
              <w:t xml:space="preserve">Zdobycie przez studenta wiadomości i umiejętności z zakresu opieki nad chorym z przetoką jelitową i moczową. </w:t>
            </w:r>
            <w:r w:rsidRPr="00705765">
              <w:rPr>
                <w:rFonts w:asciiTheme="minorHAnsi" w:hAnsiTheme="minorHAnsi"/>
              </w:rPr>
              <w:br/>
              <w:t>Przygotowanie studenta do pełnienia roli edukacyjnej wobec pacjenta i jego środowiska z uwzględnieniem metod leczenia chirurgicznego.</w:t>
            </w:r>
          </w:p>
          <w:p w:rsidR="007B331E" w:rsidRPr="00B9769D" w:rsidRDefault="00EE1644" w:rsidP="00705765">
            <w:pPr>
              <w:spacing w:after="0" w:line="240" w:lineRule="auto"/>
              <w:rPr>
                <w:b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  <w:r w:rsidR="007B331E">
              <w:rPr>
                <w:b/>
              </w:rPr>
              <w:t>.</w:t>
            </w:r>
          </w:p>
          <w:p w:rsidR="007B331E" w:rsidRPr="007B331E" w:rsidRDefault="007B331E" w:rsidP="007057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</w:t>
            </w:r>
            <w:r w:rsidR="00EE1644" w:rsidRPr="007B331E">
              <w:rPr>
                <w:b/>
              </w:rPr>
              <w:t xml:space="preserve"> zakresie wiedzy student zna i rozumie: </w:t>
            </w:r>
          </w:p>
          <w:p w:rsidR="00EE1644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W42.</w:t>
            </w:r>
            <w:r>
              <w:t xml:space="preserve"> Z</w:t>
            </w:r>
            <w:r w:rsidR="00177D86">
              <w:t>asady oceny funkcjonowania przetoki jelitowej i moczowej oraz ich powikłań</w:t>
            </w:r>
            <w:r>
              <w:t>.</w:t>
            </w:r>
          </w:p>
          <w:p w:rsidR="00177D86" w:rsidRDefault="00177D86" w:rsidP="00705765">
            <w:pPr>
              <w:spacing w:after="0" w:line="240" w:lineRule="auto"/>
            </w:pPr>
            <w:r w:rsidRPr="007B331E">
              <w:rPr>
                <w:b/>
              </w:rPr>
              <w:t>W43.</w:t>
            </w:r>
            <w:r>
              <w:t xml:space="preserve"> </w:t>
            </w:r>
            <w:r w:rsidR="007B331E">
              <w:t>Z</w:t>
            </w:r>
            <w:r>
              <w:t xml:space="preserve">asady przygotowania pacjenta z przetoką jelitową i moczową oraz jego rodziny do samoobserwacji i samoopieki oraz zasady doboru sprzętu </w:t>
            </w:r>
            <w:proofErr w:type="spellStart"/>
            <w:r>
              <w:t>stomijnego</w:t>
            </w:r>
            <w:proofErr w:type="spellEnd"/>
            <w:r>
              <w:t xml:space="preserve"> i jego refundacji</w:t>
            </w:r>
            <w:r w:rsidR="007B331E">
              <w:t>.</w:t>
            </w:r>
          </w:p>
          <w:p w:rsidR="00177D86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W44</w:t>
            </w:r>
            <w:r>
              <w:t>. Metody oceny bólu w różnych sytuacjach klinicznych i farmakologiczne oraz niefarmakologiczne metody jego leczenia.</w:t>
            </w:r>
          </w:p>
          <w:p w:rsidR="00EE1644" w:rsidRPr="007B331E" w:rsidRDefault="007B331E" w:rsidP="00705765">
            <w:pPr>
              <w:spacing w:after="0" w:line="240" w:lineRule="auto"/>
              <w:rPr>
                <w:b/>
              </w:rPr>
            </w:pPr>
            <w:r w:rsidRPr="007B331E">
              <w:rPr>
                <w:b/>
              </w:rPr>
              <w:t>W</w:t>
            </w:r>
            <w:r w:rsidR="00EE1644" w:rsidRPr="007B331E">
              <w:rPr>
                <w:b/>
              </w:rPr>
              <w:t xml:space="preserve"> zakresie umiejętności student potrafi</w:t>
            </w:r>
            <w:r w:rsidRPr="007B331E">
              <w:rPr>
                <w:b/>
              </w:rPr>
              <w:t>:</w:t>
            </w:r>
          </w:p>
          <w:p w:rsidR="007B331E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U42.</w:t>
            </w:r>
            <w:r>
              <w:t xml:space="preserve"> Przygotowywać pacjenta i jego rodzinę do profilaktyki, samokontroli i pielęgnacji rany.</w:t>
            </w:r>
          </w:p>
          <w:p w:rsidR="007B331E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U43.</w:t>
            </w:r>
            <w:r>
              <w:t xml:space="preserve"> Stosować nowoczesne techniki pielęgnacji przetok jelitowych i moczowych.</w:t>
            </w:r>
          </w:p>
          <w:p w:rsidR="007B331E" w:rsidRDefault="007B331E" w:rsidP="00705765">
            <w:pPr>
              <w:spacing w:after="0" w:line="240" w:lineRule="auto"/>
            </w:pPr>
            <w:r w:rsidRPr="007B331E">
              <w:rPr>
                <w:b/>
              </w:rPr>
              <w:t>U44.</w:t>
            </w:r>
            <w:r>
              <w:t xml:space="preserve"> Przygotowywać pacjenta ze </w:t>
            </w:r>
            <w:proofErr w:type="spellStart"/>
            <w:r>
              <w:t>stomią</w:t>
            </w:r>
            <w:proofErr w:type="spellEnd"/>
            <w:r>
              <w:t xml:space="preserve"> do samoopieki i zapewniać doradztwo w doborze sprzętu </w:t>
            </w:r>
            <w:proofErr w:type="spellStart"/>
            <w:r>
              <w:t>stomijnego</w:t>
            </w:r>
            <w:proofErr w:type="spellEnd"/>
            <w:r>
              <w:t>.</w:t>
            </w:r>
          </w:p>
          <w:p w:rsidR="00EE1644" w:rsidRDefault="007B331E" w:rsidP="00705765">
            <w:pPr>
              <w:spacing w:after="0" w:line="240" w:lineRule="auto"/>
              <w:rPr>
                <w:b/>
              </w:rPr>
            </w:pPr>
            <w:r w:rsidRPr="007B331E">
              <w:rPr>
                <w:b/>
              </w:rPr>
              <w:t>W</w:t>
            </w:r>
            <w:r w:rsidR="00EE1644" w:rsidRPr="007B331E">
              <w:rPr>
                <w:b/>
              </w:rPr>
              <w:t xml:space="preserve"> zakresie kompetencji społecznych student jest gotów do</w:t>
            </w:r>
            <w:r w:rsidRPr="007B331E">
              <w:rPr>
                <w:b/>
              </w:rPr>
              <w:t>:</w:t>
            </w:r>
          </w:p>
          <w:p w:rsidR="00EE1644" w:rsidRPr="00442D3F" w:rsidRDefault="00705765" w:rsidP="00CD2A9F">
            <w:pPr>
              <w:spacing w:line="240" w:lineRule="auto"/>
            </w:pPr>
            <w:r w:rsidRPr="00705765">
              <w:rPr>
                <w:b/>
              </w:rPr>
              <w:t>K01.</w:t>
            </w:r>
            <w:r>
              <w:t xml:space="preserve"> Dokonywania krytycznej oceny działań własnych i działań współpracowników z poszanowaniem różnic światopoglądowych i kulturowych. </w:t>
            </w:r>
            <w:r>
              <w:br/>
            </w:r>
            <w:r w:rsidRPr="00705765">
              <w:rPr>
                <w:b/>
              </w:rPr>
              <w:t>K02.</w:t>
            </w:r>
            <w:r>
              <w:t xml:space="preserve"> Formułowania opinii dotyczących różnych aspektów działalności zawodowej i zasięgania porad ekspertów w przypadku trudności z samodzielnym rozwiązaniem problemu.</w:t>
            </w:r>
            <w:r>
              <w:br/>
            </w:r>
            <w:r w:rsidRPr="00705765">
              <w:rPr>
                <w:b/>
              </w:rPr>
              <w:t>K0</w:t>
            </w:r>
            <w:r>
              <w:rPr>
                <w:b/>
              </w:rPr>
              <w:t>5.</w:t>
            </w:r>
            <w:r>
              <w:t xml:space="preserve"> Ponoszenia odpowiedzialności za realizowane świadczenia zdrowotne.</w:t>
            </w:r>
            <w:r>
              <w:br/>
            </w:r>
            <w:r w:rsidRPr="00705765">
              <w:rPr>
                <w:b/>
              </w:rPr>
              <w:t>K06.</w:t>
            </w:r>
            <w:r>
              <w:t xml:space="preserve"> Wykazywania profesjonalnego podejścia do strategii marketingowych przemysłu farmaceutycznego i reklamy jego produktów.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Pr="00442D3F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godzin z przedmiotu</w:t>
            </w:r>
          </w:p>
        </w:tc>
        <w:tc>
          <w:tcPr>
            <w:tcW w:w="1004" w:type="dxa"/>
            <w:vAlign w:val="center"/>
          </w:tcPr>
          <w:p w:rsidR="00EE1644" w:rsidRPr="00442D3F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45FD2">
              <w:rPr>
                <w:b/>
              </w:rPr>
              <w:t>5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:rsidR="00EE1644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D44629" w:rsidRDefault="00CD2A9F" w:rsidP="00CD2A9F">
            <w:pPr>
              <w:pStyle w:val="Akapitzlist"/>
              <w:spacing w:after="0" w:line="240" w:lineRule="auto"/>
              <w:ind w:left="0"/>
            </w:pPr>
            <w:r>
              <w:t xml:space="preserve"> </w:t>
            </w:r>
            <w:r w:rsidR="00EE1644"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</w:pPr>
            <w:r w:rsidRPr="00983D1D">
              <w:t xml:space="preserve">Sprawdzian pisemny </w:t>
            </w:r>
          </w:p>
          <w:p w:rsidR="00EE1644" w:rsidRPr="00442D3F" w:rsidRDefault="00EE1644" w:rsidP="00CD2A9F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442D3F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CD2A9F" w:rsidP="00CD2A9F">
            <w:pPr>
              <w:spacing w:after="0" w:line="240" w:lineRule="auto"/>
            </w:pPr>
            <w:r>
              <w:t>Wywiad kliniczny, o</w:t>
            </w:r>
            <w:r w:rsidR="00EE1644" w:rsidRPr="00983D1D">
              <w:t>bserwacja</w:t>
            </w:r>
            <w:r>
              <w:t>,</w:t>
            </w:r>
          </w:p>
          <w:p w:rsidR="00EE1644" w:rsidRPr="00983D1D" w:rsidRDefault="00CD2A9F" w:rsidP="00CD2A9F">
            <w:pPr>
              <w:spacing w:after="0" w:line="240" w:lineRule="auto"/>
            </w:pPr>
            <w:r>
              <w:t>plan opieki.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983D1D" w:rsidRDefault="00EE1644" w:rsidP="00CD2A9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E1644" w:rsidRDefault="00EE1644" w:rsidP="00EE1644"/>
    <w:p w:rsidR="00EE1644" w:rsidRDefault="00EE1644" w:rsidP="00EE164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E1644" w:rsidRPr="000219E6" w:rsidRDefault="00EE1644" w:rsidP="00EE164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EE1644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644"/>
    <w:rsid w:val="00067835"/>
    <w:rsid w:val="0009009B"/>
    <w:rsid w:val="00103132"/>
    <w:rsid w:val="00124BB4"/>
    <w:rsid w:val="00177D86"/>
    <w:rsid w:val="001D51F0"/>
    <w:rsid w:val="002165E6"/>
    <w:rsid w:val="00345FD2"/>
    <w:rsid w:val="003C297D"/>
    <w:rsid w:val="00414A24"/>
    <w:rsid w:val="004603FE"/>
    <w:rsid w:val="00472871"/>
    <w:rsid w:val="004A2087"/>
    <w:rsid w:val="004B7ABE"/>
    <w:rsid w:val="005541E3"/>
    <w:rsid w:val="00567125"/>
    <w:rsid w:val="0059567D"/>
    <w:rsid w:val="005D42F3"/>
    <w:rsid w:val="0060708B"/>
    <w:rsid w:val="006B7E42"/>
    <w:rsid w:val="006E3B0C"/>
    <w:rsid w:val="00705765"/>
    <w:rsid w:val="007A7F3A"/>
    <w:rsid w:val="007B331E"/>
    <w:rsid w:val="008278DB"/>
    <w:rsid w:val="00857A25"/>
    <w:rsid w:val="00921809"/>
    <w:rsid w:val="00933D4E"/>
    <w:rsid w:val="00A064E2"/>
    <w:rsid w:val="00A713DB"/>
    <w:rsid w:val="00AE6221"/>
    <w:rsid w:val="00B15428"/>
    <w:rsid w:val="00B94347"/>
    <w:rsid w:val="00B9769D"/>
    <w:rsid w:val="00BD1482"/>
    <w:rsid w:val="00C7037A"/>
    <w:rsid w:val="00CC6CB4"/>
    <w:rsid w:val="00CD2A9F"/>
    <w:rsid w:val="00D60D05"/>
    <w:rsid w:val="00DA6B38"/>
    <w:rsid w:val="00DB43CD"/>
    <w:rsid w:val="00E1422F"/>
    <w:rsid w:val="00E620AF"/>
    <w:rsid w:val="00E8324E"/>
    <w:rsid w:val="00E94CA5"/>
    <w:rsid w:val="00EB49CC"/>
    <w:rsid w:val="00EC1AB6"/>
    <w:rsid w:val="00ED611F"/>
    <w:rsid w:val="00EE1644"/>
    <w:rsid w:val="00EF0717"/>
    <w:rsid w:val="00F14446"/>
    <w:rsid w:val="00FA07EC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281947-4DCE-4139-97E3-D009CD13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164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E1644"/>
    <w:pPr>
      <w:ind w:left="720"/>
      <w:contextualSpacing/>
    </w:pPr>
  </w:style>
  <w:style w:type="character" w:styleId="Odwoaniedokomentarza">
    <w:name w:val="annotation reference"/>
    <w:semiHidden/>
    <w:rsid w:val="00EE164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1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164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44"/>
    <w:rPr>
      <w:rFonts w:ascii="Tahoma" w:eastAsia="Calibri" w:hAnsi="Tahoma" w:cs="Tahoma"/>
      <w:sz w:val="16"/>
      <w:szCs w:val="16"/>
    </w:rPr>
  </w:style>
  <w:style w:type="character" w:styleId="Hipercze">
    <w:name w:val="Hyperlink"/>
    <w:unhideWhenUsed/>
    <w:rsid w:val="00F14446"/>
    <w:rPr>
      <w:color w:val="0000FF"/>
      <w:u w:val="single"/>
    </w:rPr>
  </w:style>
  <w:style w:type="paragraph" w:customStyle="1" w:styleId="Default">
    <w:name w:val="Default"/>
    <w:rsid w:val="00EF07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B9769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769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6</cp:revision>
  <dcterms:created xsi:type="dcterms:W3CDTF">2020-03-03T09:40:00Z</dcterms:created>
  <dcterms:modified xsi:type="dcterms:W3CDTF">2020-06-03T12:55:00Z</dcterms:modified>
</cp:coreProperties>
</file>